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rPr>
          <w:rFonts w:cs="Times New Roman"/>
          <w:b/>
          <w:b/>
          <w:bCs/>
          <w:sz w:val="28"/>
          <w:szCs w:val="28"/>
          <w:lang w:eastAsia="pl-PL"/>
        </w:rPr>
      </w:pPr>
      <w:r>
        <w:rPr>
          <w:rFonts w:cs="Times New Roman"/>
          <w:b/>
          <w:bCs/>
          <w:sz w:val="28"/>
          <w:szCs w:val="28"/>
          <w:lang w:eastAsia="pl-PL"/>
        </w:rPr>
        <w:t>KLAUZULA RODO</w:t>
      </w:r>
    </w:p>
    <w:p>
      <w:pPr>
        <w:pStyle w:val="Normal"/>
        <w:spacing w:lineRule="auto" w:line="240" w:beforeAutospacing="1" w:afterAutospacing="1"/>
        <w:ind w:left="4248" w:hanging="0"/>
        <w:rPr>
          <w:rFonts w:cs="Times New Roman"/>
          <w:lang w:eastAsia="pl-PL"/>
        </w:rPr>
      </w:pPr>
      <w:r>
        <w:rPr>
          <w:rFonts w:cs="Times New Roman"/>
          <w:b/>
          <w:bCs/>
          <w:lang w:eastAsia="pl-PL"/>
        </w:rPr>
        <w:tab/>
        <w:t>Gminny Komisarz Spisowy</w:t>
      </w:r>
      <w:r>
        <w:rPr>
          <w:rFonts w:cs="Times New Roman"/>
          <w:lang w:eastAsia="pl-PL"/>
        </w:rPr>
        <w:br/>
        <w:tab/>
        <w:t>Wójt Gminy Wisznia Mała</w:t>
      </w:r>
    </w:p>
    <w:tbl>
      <w:tblPr>
        <w:tblW w:w="99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9918"/>
      </w:tblGrid>
      <w:tr>
        <w:trPr/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DFDFD"/>
              <w:spacing w:lineRule="auto" w:line="240" w:before="0" w:after="0"/>
              <w:ind w:left="316" w:right="178" w:hanging="142"/>
              <w:contextualSpacing/>
              <w:jc w:val="center"/>
              <w:rPr>
                <w:rFonts w:cs="Times New Roman"/>
                <w:b/>
                <w:b/>
                <w:lang w:eastAsia="pl-PL"/>
              </w:rPr>
            </w:pPr>
            <w:r>
              <w:rPr>
                <w:rFonts w:cs="Times New Roman"/>
                <w:lang w:eastAsia="pl-PL"/>
              </w:rPr>
              <w:t xml:space="preserve"> </w:t>
            </w:r>
            <w:r>
              <w:rPr>
                <w:rFonts w:cs="Times New Roman"/>
                <w:b/>
                <w:lang w:eastAsia="pl-PL"/>
              </w:rPr>
              <w:t>Informacje dotyczące przetwarzania danych osobowych w celu realizacji naboru kandydatów na rachmistrzów spisowych</w:t>
            </w:r>
          </w:p>
          <w:p>
            <w:pPr>
              <w:pStyle w:val="ListParagraph"/>
              <w:widowControl w:val="false"/>
              <w:shd w:val="clear" w:color="auto" w:fill="FDFDFD"/>
              <w:spacing w:lineRule="auto" w:line="240" w:before="0" w:after="0"/>
              <w:ind w:left="316" w:right="178" w:hanging="142"/>
              <w:contextualSpacing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74" w:hanging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późn. zm.) „RODO”, administrator informuje o zasadach oraz o przysługujących Pani/Panu prawach związanych z przetwarzaniem Pani/Pana danych osobowych.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color="auto" w:fill="FDFDFD"/>
              <w:tabs>
                <w:tab w:val="clear" w:pos="708"/>
                <w:tab w:val="left" w:pos="315" w:leader="none"/>
                <w:tab w:val="left" w:pos="426" w:leader="none"/>
              </w:tabs>
              <w:spacing w:lineRule="auto" w:line="240" w:before="0" w:after="0"/>
              <w:ind w:left="316" w:right="178" w:hanging="142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lang w:eastAsia="pl-PL"/>
              </w:rPr>
              <w:t>Administrator</w:t>
            </w:r>
          </w:p>
          <w:p>
            <w:pPr>
              <w:pStyle w:val="ListParagraph"/>
              <w:widowControl w:val="false"/>
              <w:shd w:val="clear" w:color="auto" w:fill="FDFDFD"/>
              <w:spacing w:lineRule="auto" w:line="240" w:before="0" w:after="0"/>
              <w:ind w:left="316" w:right="178" w:hanging="1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 xml:space="preserve">Administratorem Pani/Pana danych osobowych jest </w:t>
            </w:r>
            <w:r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t>Gminny Komisarz Spisowy – Wójt Gminy Wisznia Mała</w:t>
            </w:r>
            <w:r>
              <w:rPr>
                <w:rFonts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sz w:val="18"/>
                <w:szCs w:val="18"/>
              </w:rPr>
              <w:t>ul. Wrocławska 9, 55-114 Wisznia Mała</w:t>
            </w:r>
            <w:r>
              <w:rPr>
                <w:rFonts w:cs="Times New Roman"/>
                <w:sz w:val="18"/>
                <w:szCs w:val="18"/>
                <w:lang w:eastAsia="pl-PL"/>
              </w:rPr>
              <w:t xml:space="preserve"> (dane GKS).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color="auto" w:fill="FDFDFD"/>
              <w:tabs>
                <w:tab w:val="clear" w:pos="708"/>
                <w:tab w:val="left" w:pos="315" w:leader="none"/>
                <w:tab w:val="left" w:pos="426" w:leader="none"/>
              </w:tabs>
              <w:spacing w:lineRule="auto" w:line="240" w:before="0" w:after="0"/>
              <w:ind w:left="316" w:right="178" w:hanging="142"/>
              <w:contextualSpacing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lang w:eastAsia="pl-PL"/>
              </w:rPr>
              <w:t>Inspektor ochrony danych</w:t>
            </w:r>
          </w:p>
          <w:p>
            <w:pPr>
              <w:pStyle w:val="Normal"/>
              <w:widowControl w:val="false"/>
              <w:shd w:val="clear" w:color="auto" w:fill="FDFDFD"/>
              <w:spacing w:lineRule="auto" w:line="240" w:before="0" w:after="0"/>
              <w:ind w:left="316" w:right="178" w:hanging="1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 xml:space="preserve">Z inspektorem ochrony danych (IOD) </w:t>
            </w:r>
            <w:r>
              <w:rPr>
                <w:sz w:val="18"/>
                <w:szCs w:val="18"/>
              </w:rPr>
              <w:t xml:space="preserve">Panem  Markiem Adamaszkiem, tel. 608 294 903 </w:t>
            </w:r>
            <w:r>
              <w:rPr>
                <w:rFonts w:cs="Times New Roman"/>
                <w:sz w:val="18"/>
                <w:szCs w:val="18"/>
                <w:lang w:eastAsia="pl-PL"/>
              </w:rPr>
              <w:t>może się Pani/Pan kontaktować: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hd w:val="clear" w:color="auto" w:fill="FDFDFD"/>
              <w:spacing w:lineRule="auto" w:line="240" w:before="0" w:after="0"/>
              <w:ind w:left="495" w:right="178" w:hanging="142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 xml:space="preserve">pocztą tradycyjną na adres: </w:t>
            </w:r>
            <w:r>
              <w:rPr>
                <w:b/>
                <w:bCs/>
                <w:sz w:val="18"/>
                <w:szCs w:val="18"/>
                <w:lang w:eastAsia="pl-PL"/>
              </w:rPr>
              <w:t>Urząd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t>Gminy Wisznia Mała</w:t>
            </w:r>
            <w:r>
              <w:rPr>
                <w:rFonts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sz w:val="18"/>
                <w:szCs w:val="18"/>
              </w:rPr>
              <w:t>ul. Wrocławska 9, 55-114 Wisznia Mała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hd w:val="clear" w:color="auto" w:fill="FDFDFD"/>
              <w:spacing w:lineRule="auto" w:line="240" w:before="0" w:after="0"/>
              <w:ind w:left="495" w:right="178" w:hanging="142"/>
              <w:contextualSpacing/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 xml:space="preserve">pocztą elektroniczną na adres e-mail: </w:t>
            </w:r>
            <w:hyperlink r:id="rId2">
              <w:r>
                <w:rPr>
                  <w:rStyle w:val="Czeinternetowe"/>
                  <w:color w:val="21409A"/>
                  <w:sz w:val="18"/>
                  <w:szCs w:val="18"/>
                  <w:shd w:fill="FFFFFF" w:val="clear"/>
                </w:rPr>
                <w:t>iod@wiszniamala.pl</w:t>
              </w:r>
            </w:hyperlink>
          </w:p>
          <w:p>
            <w:pPr>
              <w:pStyle w:val="ListParagraph"/>
              <w:widowControl w:val="false"/>
              <w:shd w:val="clear" w:color="auto" w:fill="FDFDFD"/>
              <w:spacing w:lineRule="auto" w:line="240" w:before="0" w:after="0"/>
              <w:ind w:left="315" w:right="178" w:hanging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 IOD należy kierować wyłącznie sprawy dotyczące przetwarzania Pani/Pana danych osobowych przez administratora, w tym realizacji Pani/Pana praw wynikających z RODO.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color="auto" w:fill="FDFDFD"/>
              <w:tabs>
                <w:tab w:val="clear" w:pos="708"/>
                <w:tab w:val="left" w:pos="315" w:leader="none"/>
                <w:tab w:val="left" w:pos="426" w:leader="none"/>
              </w:tabs>
              <w:spacing w:lineRule="auto" w:line="240" w:before="0" w:after="0"/>
              <w:ind w:left="316" w:right="178" w:hanging="142"/>
              <w:contextualSpacing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lang w:eastAsia="pl-PL"/>
              </w:rPr>
              <w:t>Cele oraz podstawa prawna przetwarzania Pani/Pana danych osobowych</w:t>
            </w:r>
          </w:p>
          <w:p>
            <w:pPr>
              <w:pStyle w:val="Normal"/>
              <w:widowControl w:val="false"/>
              <w:shd w:val="clear" w:color="auto" w:fill="FDFDFD"/>
              <w:spacing w:lineRule="auto" w:line="240" w:before="0" w:after="0"/>
              <w:ind w:left="315" w:right="178" w:hanging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Pani/Pana dane osobowe będą przetwarzane na podstawie: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hd w:val="clear" w:color="auto" w:fill="FDFDFD"/>
              <w:spacing w:lineRule="auto" w:line="240" w:before="0" w:after="0"/>
              <w:ind w:left="316" w:right="178" w:hanging="1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 zm.), dalej „ustawa o NSP 2021”. </w:t>
            </w:r>
          </w:p>
          <w:p>
            <w:pPr>
              <w:pStyle w:val="ListParagraph"/>
              <w:widowControl w:val="false"/>
              <w:shd w:val="clear" w:color="auto" w:fill="FDFDFD"/>
              <w:spacing w:lineRule="auto" w:line="240" w:before="0" w:after="0"/>
              <w:ind w:left="315" w:right="178" w:hanging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Podanie innych danych w zakresie nieokreślonym przepisami prawa, zostanie potraktowane jako zgoda</w:t>
            </w:r>
            <w:r>
              <w:fldChar w:fldCharType="begin"/>
            </w:r>
            <w:r>
              <w:rPr>
                <w:sz w:val="18"/>
                <w:szCs w:val="18"/>
                <w:rFonts w:cs="Times New Roman"/>
                <w:lang w:eastAsia="pl-PL"/>
              </w:rPr>
              <w:instrText> HYPERLINK "https://uodo.gov.pl/pl/101/1439" \l "_ftn3"</w:instrText>
            </w:r>
            <w:r>
              <w:rPr>
                <w:sz w:val="18"/>
                <w:szCs w:val="18"/>
                <w:rFonts w:cs="Times New Roman"/>
                <w:lang w:eastAsia="pl-PL"/>
              </w:rPr>
              <w:fldChar w:fldCharType="separate"/>
            </w:r>
            <w:r>
              <w:rPr>
                <w:rFonts w:cs="Times New Roman"/>
                <w:sz w:val="18"/>
                <w:szCs w:val="18"/>
                <w:lang w:eastAsia="pl-PL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  <w:r>
              <w:rPr>
                <w:sz w:val="18"/>
                <w:szCs w:val="18"/>
                <w:rFonts w:cs="Times New Roman"/>
                <w:lang w:eastAsia="pl-PL"/>
              </w:rPr>
              <w:fldChar w:fldCharType="end"/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color="auto" w:fill="FDFDFD"/>
              <w:tabs>
                <w:tab w:val="clear" w:pos="708"/>
                <w:tab w:val="left" w:pos="315" w:leader="none"/>
                <w:tab w:val="left" w:pos="426" w:leader="none"/>
              </w:tabs>
              <w:spacing w:lineRule="auto" w:line="240" w:before="0" w:after="0"/>
              <w:ind w:left="316" w:right="178" w:hanging="142"/>
              <w:contextualSpacing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lang w:eastAsia="pl-PL"/>
              </w:rPr>
              <w:t>Odbiorcy danych osobowych</w:t>
            </w:r>
          </w:p>
          <w:p>
            <w:pPr>
              <w:pStyle w:val="ListParagraph"/>
              <w:widowControl w:val="false"/>
              <w:shd w:val="clear" w:color="auto" w:fill="FDFDFD"/>
              <w:spacing w:lineRule="auto" w:line="240" w:before="0" w:after="0"/>
              <w:ind w:left="315" w:right="178" w:hanging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 xml:space="preserve">Odbiorcą Pani/Pana danych osobowych będą podmioty określone w rozdziale 6 ustawy o NSP 2021, podmioty współpracujące z administratorem, dostawcy usług technicznych i organizacyjnych umożliwiających przeprowadzenie naboru oraz przechowywanie dokumentacji dotyczącej naboru, osoby działające na polecenie administratora, osoby </w:t>
              <w:br/>
              <w:t>i podmioty upoważnione na podstawie przepisów prawa powszechnie obowiązującego.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color="auto" w:fill="FDFDFD"/>
              <w:tabs>
                <w:tab w:val="clear" w:pos="708"/>
                <w:tab w:val="left" w:pos="315" w:leader="none"/>
                <w:tab w:val="left" w:pos="426" w:leader="none"/>
              </w:tabs>
              <w:spacing w:lineRule="auto" w:line="240" w:before="0" w:after="0"/>
              <w:ind w:left="316" w:right="178" w:hanging="142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lang w:eastAsia="pl-PL"/>
              </w:rPr>
              <w:t>Okres</w:t>
            </w:r>
            <w:r>
              <w:rPr>
                <w:rFonts w:cs="Times New Roman"/>
                <w:b/>
                <w:sz w:val="18"/>
                <w:szCs w:val="18"/>
              </w:rPr>
              <w:t xml:space="preserve"> przechowywania danych osobowych</w:t>
            </w:r>
          </w:p>
          <w:p>
            <w:pPr>
              <w:pStyle w:val="ListParagraph"/>
              <w:widowControl w:val="false"/>
              <w:shd w:val="clear" w:color="auto" w:fill="FDFDFD"/>
              <w:spacing w:lineRule="auto" w:line="240" w:before="0" w:after="0"/>
              <w:ind w:left="315" w:right="27" w:hanging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Pani/Pana dane osobowe będą przechowywane przez okres 5-ciu lat od zakończenia procesu naboru na rachmistrza spisowego.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color="auto" w:fill="FDFDFD"/>
              <w:tabs>
                <w:tab w:val="clear" w:pos="708"/>
                <w:tab w:val="left" w:pos="315" w:leader="none"/>
                <w:tab w:val="left" w:pos="426" w:leader="none"/>
              </w:tabs>
              <w:spacing w:lineRule="auto" w:line="240" w:before="0" w:after="0"/>
              <w:ind w:left="316" w:right="178" w:hanging="142"/>
              <w:contextualSpacing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lang w:eastAsia="pl-PL"/>
              </w:rPr>
              <w:t>Prawa osoby, której dane dotyczą</w:t>
            </w:r>
          </w:p>
          <w:p>
            <w:pPr>
              <w:pStyle w:val="Normal"/>
              <w:widowControl w:val="false"/>
              <w:shd w:val="clear" w:color="auto" w:fill="FDFDFD"/>
              <w:spacing w:lineRule="auto" w:line="240" w:before="0" w:after="0"/>
              <w:ind w:left="315" w:right="178" w:hanging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Przysługuje Pani/Panu prawo do: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hd w:val="clear" w:color="auto" w:fill="FDFDFD"/>
              <w:spacing w:lineRule="auto" w:line="240" w:before="0" w:after="0"/>
              <w:ind w:left="316" w:right="178" w:hanging="1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dostępu do danych osobowych, w tym prawo do uzyskania kopii tych danych,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hd w:val="clear" w:color="auto" w:fill="FDFDFD"/>
              <w:spacing w:lineRule="auto" w:line="240" w:before="0" w:after="0"/>
              <w:ind w:left="316" w:right="178" w:hanging="1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sprostowania (poprawiania) danych osobowych,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hd w:val="clear" w:color="auto" w:fill="FDFDFD"/>
              <w:spacing w:lineRule="auto" w:line="240" w:before="0" w:after="0"/>
              <w:ind w:left="316" w:right="178" w:hanging="1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ograniczenia przetwarzania danych osobowych,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hd w:val="clear" w:color="auto" w:fill="FDFDFD"/>
              <w:spacing w:lineRule="auto" w:line="240" w:before="0" w:after="0"/>
              <w:ind w:left="316" w:right="178" w:hanging="1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przenoszenia danych,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hd w:val="clear" w:color="auto" w:fill="FDFDFD"/>
              <w:spacing w:lineRule="auto" w:line="240" w:before="0" w:after="0"/>
              <w:ind w:left="316" w:right="178" w:hanging="1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sprzeciwu wobec przetwarzania danych osobowych,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hd w:val="clear" w:color="auto" w:fill="FDFDFD"/>
              <w:spacing w:lineRule="auto" w:line="240" w:before="0" w:after="0"/>
              <w:ind w:left="316" w:right="178" w:hanging="1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cofnięcia zgody na przetwarzanie danych osobowych w przypadku, w którym przetwarzanie Państwa danych odbywa się   na podstawie zgody,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hd w:val="clear" w:color="auto" w:fill="FDFDFD"/>
              <w:spacing w:lineRule="auto" w:line="240" w:before="0" w:after="0"/>
              <w:ind w:left="316" w:right="39" w:hanging="1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 xml:space="preserve">wniesienia skargi do </w:t>
            </w:r>
            <w:r>
              <w:rPr>
                <w:rFonts w:cs="Times New Roman"/>
                <w:iCs/>
                <w:sz w:val="18"/>
                <w:szCs w:val="18"/>
                <w:lang w:eastAsia="pl-PL"/>
              </w:rPr>
              <w:t xml:space="preserve">Prezesa Urzędu Ochrony Danych Osobowych (na adres Urzędu Ochrony Danych Osobowych, </w:t>
              <w:br/>
              <w:t>ul. Stawki 2, 00-193 Warszawa)</w:t>
            </w:r>
            <w:r>
              <w:rPr>
                <w:rFonts w:cs="Times New Roman"/>
                <w:iCs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jeżeli Pani/Pana zdaniem przetwarzanie Pani/Pana danych osobowych narusza przepisy RODO.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color="auto" w:fill="FDFDFD"/>
              <w:tabs>
                <w:tab w:val="clear" w:pos="708"/>
                <w:tab w:val="left" w:pos="315" w:leader="none"/>
                <w:tab w:val="left" w:pos="426" w:leader="none"/>
              </w:tabs>
              <w:spacing w:lineRule="auto" w:line="240" w:before="0" w:after="0"/>
              <w:ind w:left="316" w:right="178" w:hanging="142"/>
              <w:contextualSpacing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lang w:eastAsia="pl-PL"/>
              </w:rPr>
              <w:t>Dobrowolność</w:t>
            </w:r>
            <w:r>
              <w:rPr>
                <w:rFonts w:cs="Times New Roman"/>
                <w:b/>
                <w:sz w:val="18"/>
                <w:szCs w:val="18"/>
              </w:rPr>
              <w:t>/ Obowiązek podania danych osobowych</w:t>
            </w:r>
          </w:p>
          <w:p>
            <w:pPr>
              <w:pStyle w:val="Normal"/>
              <w:widowControl w:val="false"/>
              <w:spacing w:lineRule="auto" w:line="240" w:before="0" w:after="0"/>
              <w:ind w:left="315" w:right="178" w:hanging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Podanie danych zawartych w dokumentach rekrutacyjnych nie jest obowiązkowe, jednak jest warunkiem umożliwiającym ubieganie się kandydata o przyjęcie na rachmistrza spisowego i udzielenie mu dostępu do aplikacji szkoleniowej e-learning.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color="auto" w:fill="FDFDFD"/>
              <w:tabs>
                <w:tab w:val="clear" w:pos="708"/>
                <w:tab w:val="left" w:pos="426" w:leader="none"/>
              </w:tabs>
              <w:spacing w:lineRule="auto" w:line="240" w:before="0" w:after="0"/>
              <w:ind w:left="316" w:right="178" w:hanging="0"/>
              <w:contextualSpacing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lang w:eastAsia="pl-PL"/>
              </w:rPr>
              <w:t>Zautomatyzowane</w:t>
            </w:r>
            <w:r>
              <w:rPr>
                <w:rFonts w:cs="Times New Roman"/>
                <w:b/>
                <w:sz w:val="18"/>
                <w:szCs w:val="18"/>
              </w:rPr>
              <w:t xml:space="preserve"> podejmowanie decyzji, w tym profilowanie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lineRule="auto" w:line="240" w:before="0" w:after="0"/>
              <w:ind w:left="315" w:right="178" w:hanging="0"/>
              <w:contextualSpacing/>
              <w:jc w:val="both"/>
              <w:rPr/>
            </w:pPr>
            <w:r>
              <w:rPr>
                <w:rFonts w:cs="Times New Roman"/>
                <w:sz w:val="18"/>
                <w:szCs w:val="18"/>
                <w:lang w:eastAsia="pl-PL"/>
              </w:rPr>
              <w:t>Pani/Pana dane osobowe nie będą profilowane ani też nie będą podlegały zautomatyzowanemu podejmowaniu decyzji.</w:t>
            </w:r>
          </w:p>
        </w:tc>
      </w:tr>
    </w:tbl>
    <w:p>
      <w:pPr>
        <w:pStyle w:val="Normal"/>
        <w:spacing w:lineRule="auto" w:line="240" w:beforeAutospacing="1" w:afterAutospacing="1"/>
        <w:rPr/>
      </w:pPr>
      <w:r>
        <w:rPr/>
      </w:r>
    </w:p>
    <w:p>
      <w:pPr>
        <w:pStyle w:val="Normal"/>
        <w:spacing w:lineRule="auto" w:line="240" w:beforeAutospacing="1" w:afterAutospacing="1"/>
        <w:rPr/>
      </w:pPr>
      <w:r>
        <w:rPr/>
      </w:r>
    </w:p>
    <w:p>
      <w:pPr>
        <w:pStyle w:val="Normal"/>
        <w:spacing w:lineRule="auto" w:line="240" w:beforeAutospacing="1" w:afterAutospacing="1"/>
        <w:rPr/>
      </w:pPr>
      <w:r>
        <w:rPr/>
      </w:r>
    </w:p>
    <w:p>
      <w:pPr>
        <w:pStyle w:val="Normal"/>
        <w:spacing w:lineRule="auto" w:line="240" w:beforeAutospacing="1" w:afterAutospacing="1"/>
        <w:rPr/>
      </w:pPr>
      <w:r>
        <w:rPr/>
      </w:r>
    </w:p>
    <w:sectPr>
      <w:type w:val="nextPage"/>
      <w:pgSz w:w="11906" w:h="16838"/>
      <w:pgMar w:left="1417" w:right="746" w:header="0" w:top="360" w:footer="0" w:bottom="899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Verdan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sz w:val="19"/>
        <w:b/>
        <w:rFonts w:ascii="Calibri" w:hAnsi="Calibri" w:cs="Times New Roman"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1442" w:hanging="360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2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1146" w:hanging="360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725c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en-US" w:val="pl-PL" w:bidi="ar-SA"/>
    </w:rPr>
  </w:style>
  <w:style w:type="paragraph" w:styleId="Nagwek1">
    <w:name w:val="Heading 1"/>
    <w:basedOn w:val="Normal"/>
    <w:link w:val="Heading1Char"/>
    <w:uiPriority w:val="99"/>
    <w:qFormat/>
    <w:locked/>
    <w:rsid w:val="007a721b"/>
    <w:pPr>
      <w:spacing w:lineRule="auto" w:line="240" w:beforeAutospacing="1" w:afterAutospacing="1"/>
      <w:outlineLvl w:val="0"/>
    </w:pPr>
    <w:rPr>
      <w:rFonts w:ascii="Times New Roman" w:hAnsi="Times New Roman" w:cs="Times New Roman"/>
      <w:b/>
      <w:bCs/>
      <w:kern w:val="2"/>
      <w:sz w:val="48"/>
      <w:szCs w:val="48"/>
      <w:lang w:eastAsia="pl-PL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2e51c0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Annotationreference">
    <w:name w:val="annotation reference"/>
    <w:basedOn w:val="DefaultParagraphFont"/>
    <w:uiPriority w:val="99"/>
    <w:semiHidden/>
    <w:qFormat/>
    <w:rsid w:val="0032044d"/>
    <w:rPr>
      <w:rFonts w:cs="Times New Roman"/>
      <w:sz w:val="16"/>
      <w:szCs w:val="16"/>
    </w:rPr>
  </w:style>
  <w:style w:type="character" w:styleId="CommentTextChar" w:customStyle="1">
    <w:name w:val="Comment Text Char"/>
    <w:uiPriority w:val="99"/>
    <w:semiHidden/>
    <w:qFormat/>
    <w:locked/>
    <w:rsid w:val="0032044d"/>
    <w:rPr>
      <w:sz w:val="20"/>
    </w:rPr>
  </w:style>
  <w:style w:type="character" w:styleId="CommentSubjectChar" w:customStyle="1">
    <w:name w:val="Comment Subject Char"/>
    <w:uiPriority w:val="99"/>
    <w:semiHidden/>
    <w:qFormat/>
    <w:locked/>
    <w:rsid w:val="0032044d"/>
    <w:rPr>
      <w:b/>
      <w:sz w:val="20"/>
    </w:rPr>
  </w:style>
  <w:style w:type="character" w:styleId="BalloonTextChar" w:customStyle="1">
    <w:name w:val="Balloon Text Char"/>
    <w:uiPriority w:val="99"/>
    <w:semiHidden/>
    <w:qFormat/>
    <w:locked/>
    <w:rsid w:val="0032044d"/>
    <w:rPr>
      <w:rFonts w:ascii="Segoe UI" w:hAnsi="Segoe UI"/>
      <w:sz w:val="18"/>
    </w:rPr>
  </w:style>
  <w:style w:type="character" w:styleId="ListParagraphChar" w:customStyle="1">
    <w:name w:val="List Paragraph Char"/>
    <w:link w:val="ListParagraph"/>
    <w:uiPriority w:val="99"/>
    <w:qFormat/>
    <w:locked/>
    <w:rsid w:val="0032044d"/>
    <w:rPr/>
  </w:style>
  <w:style w:type="character" w:styleId="Czeinternetowe">
    <w:name w:val="Łącze internetowe"/>
    <w:basedOn w:val="DefaultParagraphFont"/>
    <w:uiPriority w:val="99"/>
    <w:rsid w:val="003027a9"/>
    <w:rPr>
      <w:rFonts w:cs="Times New Roman"/>
      <w:color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26138e"/>
    <w:rPr>
      <w:rFonts w:cs="Times New Roman"/>
      <w:lang w:eastAsia="en-US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26138e"/>
    <w:rPr>
      <w:rFonts w:cs="Times New Roman"/>
      <w:lang w:eastAsia="en-US"/>
    </w:rPr>
  </w:style>
  <w:style w:type="character" w:styleId="CommentTextChar1" w:customStyle="1">
    <w:name w:val="Comment Text Char1"/>
    <w:basedOn w:val="DefaultParagraphFont"/>
    <w:link w:val="CommentText"/>
    <w:uiPriority w:val="99"/>
    <w:semiHidden/>
    <w:qFormat/>
    <w:locked/>
    <w:rsid w:val="0026138e"/>
    <w:rPr>
      <w:rFonts w:cs="Times New Roman"/>
      <w:sz w:val="20"/>
      <w:szCs w:val="20"/>
      <w:lang w:eastAsia="en-US"/>
    </w:rPr>
  </w:style>
  <w:style w:type="character" w:styleId="CommentSubjectChar1" w:customStyle="1">
    <w:name w:val="Comment Subject Char1"/>
    <w:basedOn w:val="CommentTextChar"/>
    <w:link w:val="CommentSubject"/>
    <w:uiPriority w:val="99"/>
    <w:semiHidden/>
    <w:qFormat/>
    <w:locked/>
    <w:rsid w:val="0026138e"/>
    <w:rPr>
      <w:rFonts w:cs="Times New Roman"/>
      <w:b/>
      <w:bCs/>
      <w:szCs w:val="20"/>
      <w:lang w:eastAsia="en-US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locked/>
    <w:rsid w:val="0026138e"/>
    <w:rPr>
      <w:rFonts w:ascii="Times New Roman" w:hAnsi="Times New Roman" w:cs="Times New Roman"/>
      <w:sz w:val="2"/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BodyTextChar"/>
    <w:uiPriority w:val="99"/>
    <w:rsid w:val="00bd725c"/>
    <w:pPr>
      <w:spacing w:lineRule="auto" w:line="276" w:before="0" w:after="140"/>
    </w:pPr>
    <w:rPr/>
  </w:style>
  <w:style w:type="paragraph" w:styleId="Lista">
    <w:name w:val="List"/>
    <w:basedOn w:val="Tretekstu"/>
    <w:uiPriority w:val="99"/>
    <w:rsid w:val="00bd725c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uiPriority w:val="99"/>
    <w:qFormat/>
    <w:rsid w:val="00bd725c"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HeaderChar"/>
    <w:uiPriority w:val="99"/>
    <w:rsid w:val="00bd725c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"/>
    <w:basedOn w:val="Normal"/>
    <w:uiPriority w:val="99"/>
    <w:qFormat/>
    <w:rsid w:val="00bd72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32044d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CommentTextChar1"/>
    <w:uiPriority w:val="99"/>
    <w:semiHidden/>
    <w:qFormat/>
    <w:rsid w:val="0032044d"/>
    <w:pPr>
      <w:spacing w:lineRule="auto" w:line="240"/>
    </w:pPr>
    <w:rPr>
      <w:rFonts w:cs="Times New Roman"/>
      <w:sz w:val="20"/>
      <w:szCs w:val="20"/>
      <w:lang w:eastAsia="pl-PL"/>
    </w:rPr>
  </w:style>
  <w:style w:type="paragraph" w:styleId="Annotationsubject">
    <w:name w:val="annotation subject"/>
    <w:basedOn w:val="Annotationtext"/>
    <w:next w:val="Annotationtext"/>
    <w:link w:val="CommentSubjectChar1"/>
    <w:uiPriority w:val="99"/>
    <w:semiHidden/>
    <w:qFormat/>
    <w:rsid w:val="0032044d"/>
    <w:pPr/>
    <w:rPr>
      <w:b/>
      <w:bCs/>
    </w:rPr>
  </w:style>
  <w:style w:type="paragraph" w:styleId="BalloonText">
    <w:name w:val="Balloon Text"/>
    <w:basedOn w:val="Normal"/>
    <w:link w:val="BalloonTextChar1"/>
    <w:uiPriority w:val="99"/>
    <w:semiHidden/>
    <w:qFormat/>
    <w:rsid w:val="0032044d"/>
    <w:pPr>
      <w:spacing w:lineRule="auto" w:line="240" w:before="0" w:after="0"/>
    </w:pPr>
    <w:rPr>
      <w:rFonts w:ascii="Segoe UI" w:hAnsi="Segoe UI" w:cs="Times New Roman"/>
      <w:sz w:val="18"/>
      <w:szCs w:val="18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32044d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wiszniamala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194</TotalTime>
  <Application>LibreOffice/7.0.1.2$Windows_x86 LibreOffice_project/7cbcfc562f6eb6708b5ff7d7397325de9e764452</Application>
  <Pages>1</Pages>
  <Words>508</Words>
  <Characters>3242</Characters>
  <CharactersWithSpaces>3712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2021-01-22T11:38:00Z</dcterms:created>
  <dc:creator>US WRO</dc:creator>
  <dc:description/>
  <dc:language>pl-PL</dc:language>
  <cp:lastModifiedBy/>
  <dcterms:modified xsi:type="dcterms:W3CDTF">2021-01-28T10:38:34Z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